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1C" w:rsidRPr="00D6711C" w:rsidRDefault="00D6711C" w:rsidP="00D67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ИНФАНТИЛЬНЫЙ ТИП ГЛОТАНИЯ – ПРАВИЛА ИСПРАВЛЕНИЯ С КОМПЛЕКСОМ АРТИКУЛЯЦИОННОЙ ГИМНАСТИКИ</w:t>
      </w:r>
    </w:p>
    <w:p w:rsidR="00D6711C" w:rsidRPr="00D6711C" w:rsidRDefault="00D6711C" w:rsidP="00D67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 wp14:anchorId="35081CF6" wp14:editId="134BD0DA">
            <wp:extent cx="4581525" cy="2581275"/>
            <wp:effectExtent l="0" t="0" r="9525" b="9525"/>
            <wp:docPr id="1" name="Рисунок 6" descr="https://static.kinoafisha.info/k/movie_shots/1920x1080/upload/movie_shots/8/2/1/8333128/f2dbac8a260c72ec42a49c29cc1eb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kinoafisha.info/k/movie_shots/1920x1080/upload/movie_shots/8/2/1/8333128/f2dbac8a260c72ec42a49c29cc1eb9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11C" w:rsidRPr="00D6711C" w:rsidRDefault="00D6711C" w:rsidP="00D67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«Жуй-жуй! Глотай!» — знакомый всем лейтмотив одной из серий киножурнала «Ералаш». Как же глотать правильно, и что нужно делать, если этот процесс нарушен. Многие удивятся: разве можно глотать неправильно? Ведь, как считает большинство, глотание относится к рефлекторным реакциям организма, таким как дыхание, слюноотделение, отдёргивание руки от горячей поверхности и т.д. Тем не менее, можно глотать неправильно! Называется это явление — инфантильный тип глотания.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Что такое инфантильный тип глотания?</w:t>
      </w:r>
    </w:p>
    <w:p w:rsid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Ребёнок рождается с хорошо развитым механизмом глотания. Благодаря сокращению мышц губ, щёк, языка при сосании в полости рта младенца создаётся отрицательное давление, и молоко поступает в рот, а язык, располагаясь между беззубыми деснами, направляет молоко в ротоглотку. Такой тип глотания называется инфантильным. До прорезывания первых зубов инфантильный тип глотания является физиологической нормой. </w:t>
      </w:r>
    </w:p>
    <w:p w:rsidR="003F7792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Но по мере появления зубов сосание заменяется жеванием, а инфантильный тип глотания перестраивается </w:t>
      </w:r>
      <w:proofErr w:type="gramStart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на</w:t>
      </w:r>
      <w:proofErr w:type="gramEnd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соматический. Язык при соматическом глотании расположен в передней трети твёрдого нёба, при этом спинка языка продвигает пищу в гортань. </w:t>
      </w:r>
    </w:p>
    <w:p w:rsid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 xml:space="preserve">Внешне инфантильный тип глотания у детей (не младенцев) и взрослых вполне различим: </w:t>
      </w: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при неправильном глотании язык прокладывается между верхними и нижними зубами и в боковых пространствах между зубами.</w:t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Есть ещё вариант: язык во время неправильного  глотания не прокладывается между зубами, а упирается в нижние резцы. 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Причины</w:t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инфантильного типа глотания разные: длительное сосание соски, искусственное вскармливание, короткая уздечка языка, сосание пальца на протяжении длительного времени, преобладание в рационе ребенка жидкой </w:t>
      </w:r>
      <w:proofErr w:type="spellStart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пюреобразной</w:t>
      </w:r>
      <w:proofErr w:type="spellEnd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пищи, ротовое дыхание, в общем, все то, что способно удерживать язык длительное время на дне полости рта.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D6711C">
        <w:rPr>
          <w:rFonts w:ascii="Times New Roman" w:eastAsia="Times New Roman" w:hAnsi="Times New Roman" w:cs="Times New Roman"/>
          <w:b/>
          <w:color w:val="7030A0"/>
          <w:sz w:val="32"/>
          <w:szCs w:val="32"/>
          <w:bdr w:val="none" w:sz="0" w:space="0" w:color="auto" w:frame="1"/>
          <w:lang w:eastAsia="ru-RU"/>
        </w:rPr>
        <w:t>Нужно ли исправлять неправильное глотание?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Конечно! Неправильное положение языка создаёт неблагоприятную </w:t>
      </w:r>
      <w:proofErr w:type="spellStart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ортодонтическую</w:t>
      </w:r>
      <w:proofErr w:type="spellEnd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ситуацию во рту: дистальный прикус, передний и боковой открытый прикусы, недоразвитие верхней челюсти и опережающее развитие нижней, сужение твёрдого неба, поскольку язык перестаёт выполнять поддерживающую функцию. Необязательно основной причиной неправильного прикуса может быть язык. Есть и наследственные факторы! Но, если </w:t>
      </w:r>
      <w:proofErr w:type="spellStart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ортодонт</w:t>
      </w:r>
      <w:proofErr w:type="spellEnd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сталкивается с инфантильным типом глотания, то целесообразно отправить такого пациента к логопеду, чтобы проверить рабочие параметры языка. Зачем это нужно, если неправильное положение стало привычным? Дело в том, что язык, как мощный мышечный орган, способен «испортить» работу </w:t>
      </w:r>
      <w:proofErr w:type="spellStart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ортодонта</w:t>
      </w:r>
      <w:proofErr w:type="spellEnd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. Произойдет это не сразу. Пройдёт 1-2, возможно, 3 года, и созданный такими большими усилиями новый прикус начнет «расползаться». А причиной может стать неправильная работа языка. При неправильном глотании также страдает процесс жевания. Человек может испытывать боли в шейном отделе, затылочной, височной и лобной областях головы.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b/>
          <w:color w:val="7030A0"/>
          <w:sz w:val="32"/>
          <w:szCs w:val="32"/>
          <w:bdr w:val="none" w:sz="0" w:space="0" w:color="auto" w:frame="1"/>
          <w:lang w:eastAsia="ru-RU"/>
        </w:rPr>
        <w:t>Как исправить инфантильный тип глотания?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Новый способ глотания, его еще называют соматический, поможет создать логопед, который назначит специальный комплекс артикуляционной гимнастики и тренировочных упражнений. Комплекс подбирается индивидуально, но есть и общие для всех упражнения (их список смотрите ниже).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Выполнять упражнения можно и нужно до, во время и после </w:t>
      </w:r>
      <w:proofErr w:type="spellStart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ортодонтического</w:t>
      </w:r>
      <w:proofErr w:type="spellEnd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лечения. Лучше всего начинать до установки </w:t>
      </w:r>
      <w:proofErr w:type="spellStart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>ортодонтической</w:t>
      </w:r>
      <w:proofErr w:type="spellEnd"/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аппаратуры. Если случай несложный, то упражнения выполняются в течение 10-15 минут ежедневно на протяжении 1,5-2 месяцев. На плановых занятиях логопед корректирует технику выполнения упражнений, вводит в комплекс дополнительные упражнения для закрепления нужных навыков, проводит массаж языка.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Комплекс артикуляционной гимнастики при инфантильном типе глотания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Все упражнения выполняются перед зеркалом, голову нужно держать прямо, плечи слегка отвести назад и чуть опустить, грудь расправить, живот подтянуть, коленные суставы согнуть, ноги и пятки вместе. Упражнения выполняются в медленном темпе на счёт 1-2-3-4 с повторением от 15 до 30 раз ежедневно.</w:t>
      </w:r>
    </w:p>
    <w:p w:rsidR="003F7792" w:rsidRDefault="003F7792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1. Вкусное варенье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Приоткройте рот. Двигайте языком по верхней губе в направлении сверху-вниз, как бы слизывая варенье.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0" wp14:anchorId="65EA3647" wp14:editId="653136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19425" cy="1914525"/>
            <wp:effectExtent l="0" t="0" r="9525" b="9525"/>
            <wp:wrapSquare wrapText="bothSides"/>
            <wp:docPr id="7" name="Рисунок 7" descr="https://im0-tub-ru.yandex.net/i?id=b732704b18a0056fcbd87cfc84669d6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0-tub-ru.yandex.net/i?id=b732704b18a0056fcbd87cfc84669d6f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2. Качели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0" wp14:anchorId="2C05D919" wp14:editId="776657D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90875" cy="2200275"/>
            <wp:effectExtent l="0" t="0" r="9525" b="9525"/>
            <wp:wrapSquare wrapText="bothSides"/>
            <wp:docPr id="8" name="Рисунок 8" descr="https://ds04.infourok.ru/uploads/ex/1324/0011ed73-685fc5f7/hello_html_m3f2217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s04.infourok.ru/uploads/ex/1324/0011ed73-685fc5f7/hello_html_m3f22177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Попытайтесь достать кончиком языка до носа, затем до подбородка.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>3. Маляр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0" wp14:anchorId="2C43CE8F" wp14:editId="4058118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590675"/>
            <wp:effectExtent l="0" t="0" r="0" b="9525"/>
            <wp:wrapSquare wrapText="bothSides"/>
            <wp:docPr id="9" name="Рисунок 9" descr="https://fsd.multiurok.ru/html/2019/09/15/s_5d7e276d9f5e3/1204874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19/09/15/s_5d7e276d9f5e3/1204874_1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Широко откройте рот. Кончиком языка погладьте нёбо от зубов к глотке. Нижняя челюсть не должна двигаться.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4. Чистим верхние зубы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0" wp14:anchorId="0DA43544" wp14:editId="6F9C3C6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1323975"/>
            <wp:effectExtent l="0" t="0" r="0" b="9525"/>
            <wp:wrapSquare wrapText="bothSides"/>
            <wp:docPr id="10" name="Рисунок 10" descr="http://images.myshared.ru/10/975744/slide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ages.myshared.ru/10/975744/slide_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Улыбнитесь, откройте рот. Кончиком языка «почистите» верхние зубы с внутренней стороны, двигая плотно прижатым к зубам языком: вправо-влево, затем, повторите, но с внешней поверхностью зубов.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5. Посчитай верхние зубы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anchor distT="0" distB="0" distL="114300" distR="114300" simplePos="0" relativeHeight="251668480" behindDoc="0" locked="0" layoutInCell="1" allowOverlap="0" wp14:anchorId="57C63F4A" wp14:editId="6B76EE1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9725" cy="1371600"/>
            <wp:effectExtent l="0" t="0" r="9525" b="0"/>
            <wp:wrapSquare wrapText="bothSides"/>
            <wp:docPr id="11" name="Рисунок 11" descr="https://ds04.infourok.ru/uploads/ex/0ab7/000acc9e-f6188341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s04.infourok.ru/uploads/ex/0ab7/000acc9e-f6188341/img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Улыбнитесь, приоткройте рот. Кончиком языка упирайтесь по очереди в каждый верхний зуб с внутренней стороны. Следите, чтобы нижняя челюсть была неподвижна. Сделайте 4 прохода.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D6711C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="003F7792"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6. Лошадка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anchor distT="0" distB="0" distL="114300" distR="114300" simplePos="0" relativeHeight="251670528" behindDoc="0" locked="0" layoutInCell="1" allowOverlap="0" wp14:anchorId="7C0BAAC9" wp14:editId="66A3E07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81300" cy="1590675"/>
            <wp:effectExtent l="0" t="0" r="0" b="9525"/>
            <wp:wrapSquare wrapText="bothSides"/>
            <wp:docPr id="12" name="Рисунок 14" descr="https://ds04.infourok.ru/uploads/ex/094f/001663f6-e8f1193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4.infourok.ru/uploads/ex/094f/001663f6-e8f11937/img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Улыбнитесь, откройте рот. Пощёлкайте кончиком языка, как цокают лошадки. Рот при этом открыт, кончик языка не вытянут и не заострён. Следите, чтобы он не подворачивался внутрь, а нижняя челюсть оставалась неподвижной. Выполнять 50-60 раз.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                                </w:t>
      </w: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7. Зеваем, жуём, глотаем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Запрокинув голову имитировать жевательные, глотательные, зевательные движения. Язык находится за верхними зубами.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anchor distT="0" distB="0" distL="114300" distR="114300" simplePos="0" relativeHeight="251671552" behindDoc="0" locked="0" layoutInCell="1" allowOverlap="0" wp14:anchorId="37E75ABF" wp14:editId="4191349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52600" cy="1181100"/>
            <wp:effectExtent l="0" t="0" r="0" b="0"/>
            <wp:wrapSquare wrapText="bothSides"/>
            <wp:docPr id="13" name="Рисунок 15" descr="https://mag98ds.caduk.ru/images/begem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g98ds.caduk.ru/images/begemo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</w:t>
      </w: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8. Футбол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Закройте рот, упирайте кончик языка с напряжением то в одну, то в другую щёку так, чтобы за щекой «надувались мячики».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anchor distT="0" distB="0" distL="114300" distR="114300" simplePos="0" relativeHeight="251672576" behindDoc="0" locked="0" layoutInCell="1" allowOverlap="0" wp14:anchorId="7A9B7193" wp14:editId="386103B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52725" cy="1409700"/>
            <wp:effectExtent l="0" t="0" r="9525" b="0"/>
            <wp:wrapSquare wrapText="bothSides"/>
            <wp:docPr id="14" name="Рисунок 16" descr="https://ds05.infourok.ru/uploads/ex/0de9/00055190-2381b2e1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5.infourok.ru/uploads/ex/0de9/00055190-2381b2e1/img1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 </w:t>
      </w:r>
    </w:p>
    <w:p w:rsidR="00D6711C" w:rsidRPr="00D6711C" w:rsidRDefault="00D6711C" w:rsidP="00D671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3F7792" w:rsidRPr="00D6711C" w:rsidRDefault="00D6711C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="003F7792"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9. Карандаш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Расположите карандаш вдоль передних зубов, удерживая его сжатыми зубами. Кончик языка перемещайте то </w:t>
      </w:r>
      <w:r w:rsidRPr="00D6711C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anchor distT="0" distB="0" distL="114300" distR="114300" simplePos="0" relativeHeight="251674624" behindDoc="0" locked="0" layoutInCell="1" allowOverlap="0" wp14:anchorId="269FBE4F" wp14:editId="5954ACC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05050" cy="1536700"/>
            <wp:effectExtent l="0" t="0" r="0" b="6350"/>
            <wp:wrapSquare wrapText="bothSides"/>
            <wp:docPr id="15" name="Рисунок 12" descr="https://im0-tub-ru.yandex.net/i?id=b7a1752ed6f1c7a6e83b02f425c40cd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ru.yandex.net/i?id=b7a1752ed6f1c7a6e83b02f425c40cd5-l&amp;n=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выше, то ниже карандаша.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anchor distT="0" distB="0" distL="114300" distR="114300" simplePos="0" relativeHeight="251675648" behindDoc="0" locked="0" layoutInCell="1" allowOverlap="0" wp14:anchorId="15158532" wp14:editId="75A390A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19350" cy="1870075"/>
            <wp:effectExtent l="0" t="0" r="0" b="0"/>
            <wp:wrapSquare wrapText="bothSides"/>
            <wp:docPr id="16" name="Рисунок 13" descr="https://i.ytimg.com/vi/c0lCc6_ohD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ytimg.com/vi/c0lCc6_ohDs/maxresdefaul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7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11C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10. Восьмерки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Рисуйте на твёрдом нёбе кончиком языка  «восьмерки» 15-30 раз.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Pr="00D6711C" w:rsidRDefault="003F7792" w:rsidP="003F77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3F7792" w:rsidRDefault="003F7792" w:rsidP="003F7792">
      <w:pPr>
        <w:shd w:val="clear" w:color="auto" w:fill="FFFFFF"/>
        <w:spacing w:after="0" w:line="240" w:lineRule="auto"/>
        <w:jc w:val="center"/>
        <w:rPr>
          <w:color w:val="111115"/>
          <w:sz w:val="20"/>
          <w:szCs w:val="20"/>
          <w:shd w:val="clear" w:color="auto" w:fill="FFFFFF"/>
        </w:rPr>
      </w:pPr>
    </w:p>
    <w:p w:rsidR="003F7792" w:rsidRDefault="003F7792" w:rsidP="003F7792">
      <w:pPr>
        <w:shd w:val="clear" w:color="auto" w:fill="FFFFFF"/>
        <w:spacing w:after="0" w:line="240" w:lineRule="auto"/>
        <w:jc w:val="center"/>
        <w:rPr>
          <w:color w:val="111115"/>
          <w:sz w:val="20"/>
          <w:szCs w:val="20"/>
          <w:shd w:val="clear" w:color="auto" w:fill="FFFFFF"/>
        </w:rPr>
      </w:pPr>
    </w:p>
    <w:p w:rsidR="003F7792" w:rsidRPr="00D6711C" w:rsidRDefault="003F7792" w:rsidP="003F7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bookmarkStart w:id="0" w:name="_GoBack"/>
      <w:bookmarkEnd w:id="0"/>
      <w:r>
        <w:rPr>
          <w:color w:val="111115"/>
          <w:sz w:val="20"/>
          <w:szCs w:val="20"/>
          <w:shd w:val="clear" w:color="auto" w:fill="FFFFFF"/>
        </w:rPr>
        <w:t>Скачано с www.znanio.ru</w:t>
      </w:r>
      <w:r w:rsidRPr="00D671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sectPr w:rsidR="003F7792" w:rsidRPr="00D6711C" w:rsidSect="003F77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1C"/>
    <w:rsid w:val="003F7792"/>
    <w:rsid w:val="00443762"/>
    <w:rsid w:val="00D6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2021-10-09T12:03:00Z</dcterms:created>
  <dcterms:modified xsi:type="dcterms:W3CDTF">2021-10-09T12:21:00Z</dcterms:modified>
</cp:coreProperties>
</file>