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8D" w:rsidRPr="001E7481" w:rsidRDefault="00E70D8D" w:rsidP="00E70D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 чувством, с 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лком, с расстановкой: з</w:t>
      </w:r>
      <w:r w:rsidRPr="001E748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ачем читать вслух: это так важно?</w:t>
      </w:r>
    </w:p>
    <w:p w:rsidR="001E7481" w:rsidRPr="001E7481" w:rsidRDefault="00E70D8D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C4C4C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3F4550DC" wp14:editId="613BE07C">
            <wp:simplePos x="0" y="0"/>
            <wp:positionH relativeFrom="margin">
              <wp:posOffset>0</wp:posOffset>
            </wp:positionH>
            <wp:positionV relativeFrom="paragraph">
              <wp:posOffset>532765</wp:posOffset>
            </wp:positionV>
            <wp:extent cx="3247390" cy="2438400"/>
            <wp:effectExtent l="171450" t="171450" r="200660" b="19050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81" w:rsidRPr="001E7481">
        <w:rPr>
          <w:rFonts w:ascii="Times New Roman" w:eastAsia="Times New Roman" w:hAnsi="Times New Roman" w:cs="Times New Roman"/>
          <w:b/>
          <w:color w:val="4C4C4C"/>
          <w:sz w:val="32"/>
          <w:szCs w:val="32"/>
          <w:lang w:eastAsia="ru-RU"/>
        </w:rPr>
        <w:t>Чтение вслух</w:t>
      </w:r>
      <w:r w:rsidR="001E7481"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 — один из первых этапов знакомства ребёнка с книгами. Казалось бы, в этом нет ничего сложного. Однако всё меньше родителей уделяют этому процессу должное внимание. Рассказываем, почему важно читать детям и как правильно это делать.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Пользу от чтения вслух открыли ещё в 1983 году. </w:t>
      </w:r>
    </w:p>
    <w:p w:rsidR="001E7481" w:rsidRPr="001E7481" w:rsidRDefault="001E7481" w:rsidP="00E70D8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 минут чтения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Практика показывает, что 10 минут чтения в день достаточно, чтобы прочитать целую главу из толстой книги. И если уделять чтению 10 минут, можно прочитать большую приключенческую повесть за месяц. Только нужно делать это регулярно.</w:t>
      </w:r>
    </w:p>
    <w:p w:rsidR="001E7481" w:rsidRPr="001E7481" w:rsidRDefault="001E7481" w:rsidP="00E70D8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Когда читать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Утром читать, безусловно, нелегко. Сборы в детский сад или школу задают другой ритм. Если вы проводите с ребёнком время днём, то можно смело читать ему перед обеденным сном или после полдника. Отлично подходит время после вечерней прогулки. Но обстоятельства каждый день могут быть разными.</w:t>
      </w:r>
    </w:p>
    <w:p w:rsidR="001E7481" w:rsidRPr="001E7481" w:rsidRDefault="00E70D8D" w:rsidP="00E70D8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noProof/>
          <w:color w:val="4C4C4C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9525</wp:posOffset>
            </wp:positionV>
            <wp:extent cx="2786063" cy="1857375"/>
            <wp:effectExtent l="0" t="0" r="0" b="0"/>
            <wp:wrapSquare wrapText="bothSides"/>
            <wp:docPr id="1" name="Рисунок 1" descr="Организуйте 10 минут чтения вслух тогда, когда удобно именно вам — ребенок под вас подстроится. А вам очень важно знать, что в данный момент ничто не станет вас отвлека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уйте 10 минут чтения вслух тогда, когда удобно именно вам — ребенок под вас подстроится. А вам очень важно знать, что в данный момент ничто не станет вас отвлекать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63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81" w:rsidRPr="001E74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Организуйте 10 минут чтения вслух тогда, когда удобно именно вам — ребенок под вас подстроится.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="001E7481" w:rsidRPr="001E74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 вам очень важно знать, что в данный момент ничто не станет вас отвлекать.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br/>
        <w:t>«Мы ведь не только читаем — мы при этом общаемся с детьми, — пишет Юлия Кузнецова. — И как приятно, что они лежат, затаив дыхание, и слушают тебя, а не спорят, доказывая, что лук в супе — это отвратительно, а игрушки сами разбросались по комнате».</w:t>
      </w:r>
    </w:p>
    <w:p w:rsidR="001E7481" w:rsidRPr="001E7481" w:rsidRDefault="001E7481" w:rsidP="00E70D8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 если детям не нравится?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noProof/>
          <w:color w:val="4C4C4C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122555</wp:posOffset>
            </wp:positionV>
            <wp:extent cx="3228975" cy="2152650"/>
            <wp:effectExtent l="0" t="0" r="9525" b="0"/>
            <wp:wrapSquare wrapText="bothSides"/>
            <wp:docPr id="2" name="Рисунок 2" descr="Важно: продолжать читать и делать это с удовольствием. Тогда слушатели непременно найду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жно: продолжать читать и делать это с удовольствием. Тогда слушатели непременно найдутс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Некоторые дети не любят, чтобы им читали вслух. Точнее они просто плохо воспринимают текст на слух. Но это можно изменить: любовь к озвучиванию книги текста можно развить.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Юлия приводит в пример своего сына</w:t>
      </w:r>
      <w:r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,</w:t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 который не любил «слушать» книги. «Это был трудный момент. Слушать он мог, только стоя на голове. Иногда падал — на наши с дочкой головы. Машу это выводило из себя, поскольку он выдергивал ее из некоторого зачарованного транса, в который погружается человек, слушающий историю. Но постепенно Гриша стоял на голове все увереннее </w:t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lastRenderedPageBreak/>
        <w:t>и почти не падал, а это позволяло ему слушать истории дольше. И в какой-то момент он тоже провалился в этот транс».</w:t>
      </w:r>
    </w:p>
    <w:p w:rsidR="001E7481" w:rsidRPr="001E7481" w:rsidRDefault="001E7481" w:rsidP="00E70D8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Важно: продолжать читать и делать это с удовольствием. Тогда слушатели непременно найдутся.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br/>
        <w:t>Не настаивайте. Даже когда внимание детей не обращено прямо к вам — они могут мастерить что-то или лежать на диване с закрытыми газами — ваш голос достигает их ушей и сердец.</w:t>
      </w:r>
    </w:p>
    <w:p w:rsidR="001E7481" w:rsidRPr="001E7481" w:rsidRDefault="001E7481" w:rsidP="00E70D8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читать вслух</w:t>
      </w:r>
    </w:p>
    <w:p w:rsidR="00E70D8D" w:rsidRDefault="001E7481" w:rsidP="00E70D8D">
      <w:pPr>
        <w:spacing w:before="180" w:after="285" w:line="276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Чтение книг похоже на пение колыбельных. Папы и мамы вовсе не должны обладать выдающимся певческим талантом, чтобы убаюкивать своих малышей. Также и чтение: каким бы голосом, с какой бы скоростью вы ни читали, ребенку все в радость. </w:t>
      </w:r>
      <w:r w:rsidR="00E70D8D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                             </w:t>
      </w:r>
    </w:p>
    <w:p w:rsidR="001E7481" w:rsidRPr="001E7481" w:rsidRDefault="001E7481" w:rsidP="00E70D8D">
      <w:pPr>
        <w:spacing w:before="180" w:after="285" w:line="24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Однако есть несколько советов, которые п</w:t>
      </w:r>
      <w:r w:rsidR="00E70D8D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омогут сделать чтение эффектнее: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1. Проговаривайте слова четко и не глотайте окончания.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2. Следите за скоростью чтения. Замедляйте темп. Чтение никогда не будет «слишком медленным».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3. Обязательно делайте паузы. Небольшие — между предложениями, подлиннее — между абзацами. Именно медленное чтение и паузы дают возможность ребенку, особенно маленькому, вникнуть в то, что вы читаете.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4. Не стесняйтесь добавить в текст выразительности.</w:t>
      </w:r>
    </w:p>
    <w:p w:rsidR="001E7481" w:rsidRPr="001E7481" w:rsidRDefault="001E7481" w:rsidP="00E70D8D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  <w:lastRenderedPageBreak/>
        <w:t>Рычите за волка, рыдайте за принцессу. Ребенок с благодарностью воспримет любые ваши проявления актерства. Ведь для него это означает, что вы включились в игру.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5. Объяснять или нет непонятные слова — решайте сами. Чтобы убедиться, понял ли вас ребенок, можно не спрашивать об этом, а сделать чуть длиннее паузу и посмотреть на маленького слушателя. Если он увлечен, то не стоит ничего разъяснять. Или добавить в текст маленькое объяснение или слово-синоним: «Он насупился, то есть надулся».</w:t>
      </w:r>
    </w:p>
    <w:p w:rsidR="001E7481" w:rsidRPr="001E7481" w:rsidRDefault="001E7481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Отличный источник знаний — </w:t>
      </w:r>
      <w:proofErr w:type="spellStart"/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fldChar w:fldCharType="begin"/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instrText xml:space="preserve"> HYPERLINK "https://www.youtube.com/results?search_query=%D1%81%D0%BA%D0%B0%D0%B7%D0%BA%D0%B8+%D1%81+%D0%BE%D1%80%D0%BA%D0%B5%D1%81%D1%82%D1%80%D0%BE%D0%BC&amp;sp=EgIQAVAU" </w:instrText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fldChar w:fldCharType="separate"/>
      </w:r>
      <w:r w:rsidRPr="001E7481">
        <w:rPr>
          <w:rFonts w:ascii="Times New Roman" w:eastAsia="Times New Roman" w:hAnsi="Times New Roman" w:cs="Times New Roman"/>
          <w:color w:val="4283C0"/>
          <w:sz w:val="32"/>
          <w:szCs w:val="32"/>
          <w:lang w:eastAsia="ru-RU"/>
        </w:rPr>
        <w:t>аудиосказки</w:t>
      </w:r>
      <w:proofErr w:type="spellEnd"/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fldChar w:fldCharType="end"/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. Включите детям парочку. Вслушайтесь в интонации актеров.</w:t>
      </w:r>
    </w:p>
    <w:p w:rsidR="0011421C" w:rsidRDefault="00E70D8D" w:rsidP="00E70D8D">
      <w:pPr>
        <w:spacing w:before="180" w:after="285" w:line="360" w:lineRule="auto"/>
        <w:jc w:val="both"/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</w:pPr>
      <w:r w:rsidRPr="001E7481">
        <w:rPr>
          <w:rFonts w:ascii="Times New Roman" w:eastAsia="Times New Roman" w:hAnsi="Times New Roman" w:cs="Times New Roman"/>
          <w:noProof/>
          <w:color w:val="4C4C4C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49555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3" name="Рисунок 3" descr="Отличный источник знаний — аудиосказки. Включите детям парочку. Вслушайтесь в интонации актер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личный источник знаний — аудиосказки. Включите детям парочку. Вслушайтесь в интонации актеров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81"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Обратите внимание, как они читают, выберите тех, кто вам близок, и постарайтесь позаимствовать у них пару приемов.</w:t>
      </w:r>
      <w:r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 </w:t>
      </w:r>
      <w:r w:rsidR="001E7481" w:rsidRPr="001E7481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br/>
        <w:t>Конечно, когда ребёнок слушает сказку, он не думает о буквах или о желании научиться читать. Он мыслит образами: представляет грозного волка, отправляется в путешествие с мореплавателем, пытается спасти прекрасную принцессу от дракона. При этом его мозг всё-таки фиксирует: чтобы образы оживали, нужна книга. Её надо держать в руках и разбирать все эти странные закорючки. Как мама, папа или бабушка. Именно в этот момент у ребенка появляется желание научиться читать самому.</w:t>
      </w:r>
    </w:p>
    <w:p w:rsidR="00E70D8D" w:rsidRPr="001E7481" w:rsidRDefault="00E70D8D" w:rsidP="00E70D8D">
      <w:pPr>
        <w:spacing w:before="180" w:after="285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 xml:space="preserve">Источник: </w:t>
      </w:r>
      <w:proofErr w:type="spellStart"/>
      <w:r w:rsidRPr="00E70D8D">
        <w:rPr>
          <w:rFonts w:ascii="Times New Roman" w:eastAsia="Times New Roman" w:hAnsi="Times New Roman" w:cs="Times New Roman"/>
          <w:color w:val="4C4C4C"/>
          <w:sz w:val="32"/>
          <w:szCs w:val="32"/>
          <w:lang w:eastAsia="ru-RU"/>
        </w:rPr>
        <w:t>javascript</w:t>
      </w:r>
      <w:proofErr w:type="spellEnd"/>
    </w:p>
    <w:sectPr w:rsidR="00E70D8D" w:rsidRPr="001E7481" w:rsidSect="00E70D8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81"/>
    <w:rsid w:val="0011421C"/>
    <w:rsid w:val="001E7481"/>
    <w:rsid w:val="00E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C22956-024B-4C37-9CD7-E8BE8805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712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330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437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13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2021-11-15T08:48:00Z</dcterms:created>
  <dcterms:modified xsi:type="dcterms:W3CDTF">2021-11-15T09:05:00Z</dcterms:modified>
</cp:coreProperties>
</file>